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KLAUZULA INFORMACYJNA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(dla sygnalisty, którego zgłoszenie przesłał RPO lub inny organ) 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b/>
          <w:bCs/>
          <w:sz w:val="22"/>
          <w:szCs w:val="22"/>
          <w:lang w:eastAsia="pl-PL"/>
        </w:rPr>
        <w:t>Wypełniając obowiązek prawny uregulowany zapisami art.</w:t>
      </w:r>
      <w:r>
        <w:rPr>
          <w:rFonts w:eastAsia="Times New Roman" w:ascii="Times New Roman" w:hAnsi="Times New Roman"/>
          <w:b/>
          <w:bCs/>
          <w:color w:val="FF0000"/>
          <w:sz w:val="22"/>
          <w:szCs w:val="22"/>
          <w:lang w:eastAsia="pl-PL"/>
        </w:rPr>
        <w:t xml:space="preserve"> </w:t>
      </w:r>
      <w:r>
        <w:rPr>
          <w:rFonts w:eastAsia="Times New Roman" w:ascii="Times New Roman" w:hAnsi="Times New Roman"/>
          <w:b/>
          <w:bCs/>
          <w:sz w:val="22"/>
          <w:szCs w:val="22"/>
          <w:lang w:eastAsia="pl-PL"/>
        </w:rPr>
        <w:t xml:space="preserve">13 ust. 1 i 2 rozporządzenia Parlamentu Europejskiego  i Rady (UE) 2016/679 z dnia 27 kwietnia 2016 r. w sprawie ochrony osób fizycznych w związku z przetwarzaniem danych osobowych i w sprawie swobodnego przepływu takich danych oraz uchylenia dyrektywy 95/46/WE (ogólne rozporządzenie o ochronie danych) (Dz. U. Unii Europejskiej  z dnia 04.05.2016 r. L 119/1), dalej jako „RODO”, </w:t>
      </w:r>
      <w:r>
        <w:rPr>
          <w:rFonts w:ascii="Times New Roman" w:hAnsi="Times New Roman"/>
          <w:sz w:val="22"/>
          <w:szCs w:val="22"/>
        </w:rPr>
        <w:t>informujemy Panią/Pana o sposobie i celu, w jakim przetwarzamy Pani/Pana dane osobowe, a także o przysługujących Pani/Panu prawach, wynikających z regulacji o ochronie danych osobowych:</w:t>
      </w:r>
    </w:p>
    <w:p>
      <w:pPr>
        <w:pStyle w:val="Normal"/>
        <w:spacing w:before="0" w:after="0"/>
        <w:jc w:val="both"/>
        <w:rPr>
          <w:rFonts w:ascii="Times New Roman" w:hAnsi="Times New Roman"/>
          <w:bCs/>
          <w:sz w:val="22"/>
          <w:szCs w:val="22"/>
          <w:u w:val="single"/>
        </w:rPr>
      </w:pPr>
      <w:r>
        <w:rPr>
          <w:rFonts w:ascii="Times New Roman" w:hAnsi="Times New Roman"/>
          <w:bCs/>
          <w:sz w:val="22"/>
          <w:szCs w:val="22"/>
          <w:u w:val="single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Administrator danych osobowych: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Administratorem Twoich danych osobowych będzie/jest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Burmistrz Miasta Kowalewo Pomorskie</w:t>
      </w:r>
      <w:r>
        <w:rPr>
          <w:rFonts w:cs="Calibri" w:ascii="Times New Roman" w:hAnsi="Times New Roman"/>
          <w:b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bCs/>
          <w:sz w:val="22"/>
          <w:szCs w:val="22"/>
          <w:u w:val="single"/>
        </w:rPr>
        <w:t>Dane kontaktowe Administratora</w:t>
      </w:r>
      <w:r>
        <w:rPr>
          <w:rFonts w:ascii="Times New Roman" w:hAnsi="Times New Roman"/>
          <w:bCs/>
          <w:sz w:val="22"/>
          <w:szCs w:val="22"/>
        </w:rPr>
        <w:t>:</w:t>
      </w:r>
      <w:r>
        <w:rPr>
          <w:rFonts w:cs="Calibri"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ul. Konopnickiej 13, 87-410 Kowalewo Pomorskie, telefon: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56 684 10 24, e-mail: </w:t>
      </w:r>
      <w:hyperlink r:id="rId2">
        <w:r>
          <w:rPr>
            <w:rStyle w:val="Hyperlink"/>
            <w:rFonts w:ascii="Times New Roman" w:hAnsi="Times New Roman"/>
            <w:sz w:val="22"/>
            <w:szCs w:val="22"/>
          </w:rPr>
          <w:t>burmistrz@kowalewopomorskie.pl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Dane kontaktowe inspektora ochrony danych: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Z inspektorem możesz kontaktować się w następujący sposób: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listownie na adres Administratora podany w pkt. II z dopiskiem "IOD";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color w:val="000000"/>
          <w:sz w:val="22"/>
          <w:szCs w:val="22"/>
        </w:rPr>
        <w:t xml:space="preserve">pośrednictwem poczty elektronicznej, </w:t>
      </w:r>
      <w:r>
        <w:rPr>
          <w:rFonts w:ascii="Times New Roman" w:hAnsi="Times New Roman"/>
          <w:bCs/>
          <w:sz w:val="22"/>
          <w:szCs w:val="22"/>
        </w:rPr>
        <w:t xml:space="preserve"> e-mail</w:t>
      </w:r>
      <w:r>
        <w:rPr>
          <w:rFonts w:cs="Calibri" w:ascii="Times New Roman" w:hAnsi="Times New Roman"/>
          <w:bCs/>
          <w:sz w:val="22"/>
          <w:szCs w:val="22"/>
        </w:rPr>
        <w:t xml:space="preserve">: </w:t>
      </w:r>
      <w:hyperlink r:id="rId3">
        <w:r>
          <w:rPr>
            <w:rStyle w:val="Hyperlink"/>
            <w:rFonts w:cs="Calibri" w:ascii="Times New Roman" w:hAnsi="Times New Roman"/>
            <w:sz w:val="22"/>
            <w:szCs w:val="22"/>
          </w:rPr>
          <w:t>iod@kowalewowpomorskie.pl</w:t>
        </w:r>
      </w:hyperlink>
      <w:r>
        <w:rPr>
          <w:rStyle w:val="Hyperlink"/>
          <w:rFonts w:cs="Calibri" w:ascii="Times New Roman" w:hAnsi="Times New Roman"/>
          <w:b/>
          <w:sz w:val="22"/>
          <w:szCs w:val="22"/>
        </w:rPr>
        <w:t xml:space="preserve"> </w:t>
      </w:r>
      <w:r>
        <w:rPr>
          <w:rFonts w:cs="Calibri" w:ascii="Times New Roman" w:hAnsi="Times New Roman"/>
          <w:b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Cele przetwarzania  danych osobowych: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Pani/Pana dane osobowe będą przetwarzane w celu przyjęcia zgłoszenia naruszenia prawa, przekazywania informacji zwrotnych oraz podejmowania działań następczych lub przekazania do organu właściwego do rozpatrzenia. </w:t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Podstawa prawna przetwarzania  danych osobowych: </w:t>
      </w:r>
    </w:p>
    <w:p>
      <w:pPr>
        <w:pStyle w:val="Default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Podstawą prawną przetwarzania danych osobowych jest niezbędność wypełnienia obowiązku prawnego ciążącego na Administratorze, w myśl postanowień art. 6 ust. 1 lit. c RODO, w zw. z przepisami rozdziału 4 ustawy z dnia 14 czerwca 2024 r. o ochronie sygnalistów. </w:t>
      </w:r>
    </w:p>
    <w:p>
      <w:pPr>
        <w:pStyle w:val="Default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Jeżeli zgłoszenie będzie zawierało dane szczególnej kategorii, będziemy je przetwarzali w związku z niezbędnością ze względów związanych z ważnym interesem publicznym, na podstawie prawa, w oparciu o postanowienia art. 9 ust. 2 lit. g RODO. </w:t>
      </w:r>
    </w:p>
    <w:p>
      <w:pPr>
        <w:pStyle w:val="Default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Jeśli nie zdecyduje się Pani/Pan na zachowanie anonimowości, informacje dotyczące Pani/Pana tożsamości będą również przetwarzane w oparciu o dobrowolnie wyrażoną zgodę na postawie art. 6 ust. 1 lit. a RODO. Zgodę na ujawnienie swojej tożsamości można wycofać w dowolnym momencie, niemniej jednak nie będzie to miało wpływu na zgodność z prawem przetwarzania, którego dokonano przed jej cofnięciem.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Odbiorcy danych osobowych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Administrator zapewnia poufność Pani/Pana danych, w związku z otrzymanym zgłoszeniem, co oznacza, że udostępnione dane osobowe mogą zostać ujawnione jedynie podmiotom i organom uprawnionym do tego na podstawie przepisów prawa.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Jeśli w zgłoszeniu zostanie podany </w:t>
      </w:r>
      <w:r>
        <w:rPr>
          <w:rFonts w:cs="TimesNewRomanPSMT" w:ascii="Times New Roman" w:hAnsi="Times New Roman"/>
          <w:sz w:val="22"/>
          <w:szCs w:val="22"/>
        </w:rPr>
        <w:t xml:space="preserve">tradycyjny adres do korespondencji, odbiorcą będą podmioty uprawnione do obsługi doręczeń, takie </w:t>
      </w:r>
      <w:r>
        <w:rPr>
          <w:rFonts w:ascii="Times New Roman" w:hAnsi="Times New Roman"/>
          <w:color w:val="000000"/>
          <w:sz w:val="22"/>
          <w:szCs w:val="22"/>
        </w:rPr>
        <w:t xml:space="preserve">jak Poczta Polska.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2"/>
          <w:szCs w:val="22"/>
        </w:rPr>
        <w:t xml:space="preserve">W przypadku podania w zgłoszeniu adresu mailowego do korespondencji, odbiorcami mogą być również podmioty wspierające Administratora w realizacji zadań, w tym zapewniające asystę i wsparcie techniczne dla użytkowanych w Urzędzie systemów informatycznych, przy czym zakres przekazania danych ograniczony jest wyłącznie do możliwości przechowywania tych danych (serwisujący i/lub utrzymujący system poczty elektronicznej – firma </w:t>
      </w:r>
      <w:r>
        <w:rPr>
          <w:rFonts w:cs="Calibri-Bold" w:ascii="Times New Roman" w:hAnsi="Times New Roman"/>
          <w:bCs/>
          <w:sz w:val="22"/>
          <w:szCs w:val="22"/>
        </w:rPr>
        <w:t>nazwa.pl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W innych przypadkach dane osobowe sygnalisty, pozwalające na ustalenie jego tożsamości, nie podlegają ujawnieniu nieupoważnionym osobom, chyba że za wyraźną Pani/a zgodą.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sz w:val="22"/>
          <w:szCs w:val="22"/>
          <w:lang w:eastAsia="pl-PL"/>
        </w:rPr>
        <w:t>W przypadku, gdy ujawnienie danych osobowych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 Przed dokonaniem takiego ujawnienia sygnalista zostanie powiadomiony, przesyłając w postaci papierowej lub elektronicznej wyjaśnienie powodów ujawnienia jego danych osobowych, chyba że takie powiadomienie zagrozi postępowaniu wyjaśniającemu lub postępowaniu przygotowawczemu, lub sądowemu.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3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Okres przechowywania danych osobowych</w:t>
      </w:r>
    </w:p>
    <w:p>
      <w:pPr>
        <w:pStyle w:val="ListParagraph"/>
        <w:tabs>
          <w:tab w:val="clear" w:pos="708"/>
          <w:tab w:val="left" w:pos="493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Pani/Pana dane osobowe będą przetwarzane od momentu przyjęcia zgłoszenia do zakończenia działań następczych, a następnie będą przechowywane przez okres 3 lat po zakończeniu roku kalendarzowego, w którym zakończono działania następcze lub po zakończeniu postępowań zainicjowanych tymi działaniami. </w:t>
      </w:r>
    </w:p>
    <w:p>
      <w:pPr>
        <w:pStyle w:val="ListParagraph"/>
        <w:tabs>
          <w:tab w:val="clear" w:pos="708"/>
          <w:tab w:val="left" w:pos="493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Dane osobowe, które nie będą mieć znaczenia dla rozpatrywania zgłoszenia zostaną usunięte w terminie 14 dni od chwili ustalenia, iż są zbędne.</w:t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Prawa związane z przetwarzaniem danych osobowych </w:t>
      </w:r>
    </w:p>
    <w:p>
      <w:pPr>
        <w:pStyle w:val="Default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zasadach określonych przepisami RODO przysługuje Pani/Panu prawo do: </w:t>
      </w:r>
    </w:p>
    <w:p>
      <w:pPr>
        <w:pStyle w:val="Default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żądania od Administratora dostępu do treści swoich danych osobowych (prześlemy wtedy kopię danych, jakie posiadamy), </w:t>
      </w:r>
    </w:p>
    <w:p>
      <w:pPr>
        <w:pStyle w:val="Default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sprostowania (poprawiania) swoich danych osobowych (jeżeli uważa Pani/Pan, że dane są niepełne lub nieprawdziwe  (prosimy o kontakt celem ich uzupełnienia lub sprostowania). </w:t>
      </w:r>
    </w:p>
    <w:p>
      <w:pPr>
        <w:pStyle w:val="Default"/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Zawsze może Pani/Pan wycofać zgodę na ujawnienie Pani/Pana tożsamości, a na czas rozpatrywania żądania, poprosić o ograniczenie przetwarzania danych. </w:t>
      </w:r>
    </w:p>
    <w:p>
      <w:pPr>
        <w:pStyle w:val="Default"/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Jeżeli uważa Pani/Pan, że przetwarzając dane osobowe naruszyliśmy przepisy o ochronie danych osobowych, może Pani/Pan wnieść skargę do organu nadzorczego, którym jest Prezes Urzędu Ochrony Danych Osobowych.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  <w:u w:val="single"/>
        </w:rPr>
        <w:t>Zakres i źródło pozyskania danych osobowych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Pani/Pana dane osobowe, w postaci danych identyfikacyjnych i korespondencyjnych, które podał/a Pani/Pan w zgłoszeniu naruszenia prawa pozyskano od Rzecznika Praw Obywatelskich </w:t>
      </w:r>
      <w:r>
        <w:rPr>
          <w:rFonts w:ascii="Times New Roman" w:hAnsi="Times New Roman"/>
          <w:i/>
          <w:color w:val="000000"/>
          <w:sz w:val="22"/>
          <w:szCs w:val="22"/>
        </w:rPr>
        <w:t>(</w:t>
      </w:r>
      <w:r>
        <w:rPr>
          <w:rFonts w:ascii="Times New Roman" w:hAnsi="Times New Roman"/>
          <w:i/>
          <w:color w:val="000000"/>
          <w:sz w:val="22"/>
          <w:szCs w:val="22"/>
          <w:u w:val="single"/>
        </w:rPr>
        <w:t>lub innego organu, który przesłał zgłoszenie – każdorazowo podać nazwę organu),</w:t>
      </w:r>
      <w:r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który przekazał zgłoszenie zewnętrzne do Administratora jako właściwego do podjęcia działań następczych. </w:t>
      </w:r>
    </w:p>
    <w:p>
      <w:pPr>
        <w:pStyle w:val="ListParagraph"/>
        <w:tabs>
          <w:tab w:val="clear" w:pos="708"/>
          <w:tab w:val="left" w:pos="493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</w:r>
    </w:p>
    <w:sectPr>
      <w:footerReference w:type="default" r:id="rId4"/>
      <w:type w:val="nextPage"/>
      <w:pgSz w:w="11906" w:h="16838"/>
      <w:pgMar w:left="1440" w:right="1440" w:gutter="0" w:header="0" w:top="1440" w:footer="708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  <w:font w:name="Cambria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27688796"/>
    </w:sdtPr>
    <w:sdtContent>
      <w:p>
        <w:pPr>
          <w:pStyle w:val="Foot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4"/>
        <w:rFonts w:ascii="Cambria" w:hAnsi="Cambri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946a31"/>
    <w:rPr>
      <w:color w:val="0563C1"/>
      <w:u w:val="single"/>
    </w:rPr>
  </w:style>
  <w:style w:type="character" w:styleId="NagwekZnak" w:customStyle="1">
    <w:name w:val="Nagłówek Znak"/>
    <w:basedOn w:val="DefaultParagraphFont"/>
    <w:uiPriority w:val="99"/>
    <w:qFormat/>
    <w:rsid w:val="004a3542"/>
    <w:rPr/>
  </w:style>
  <w:style w:type="character" w:styleId="StopkaZnak" w:customStyle="1">
    <w:name w:val="Stopka Znak"/>
    <w:basedOn w:val="DefaultParagraphFont"/>
    <w:uiPriority w:val="99"/>
    <w:qFormat/>
    <w:rsid w:val="004a354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04b1d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Default" w:customStyle="1">
    <w:name w:val="Default"/>
    <w:qFormat/>
    <w:rsid w:val="00946a31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946a31"/>
    <w:pPr>
      <w:spacing w:lineRule="auto" w:line="276" w:before="0" w:after="200"/>
      <w:ind w:left="720"/>
      <w:contextualSpacing/>
    </w:pPr>
    <w:rPr>
      <w:rFonts w:ascii="Calibri" w:hAnsi="Calibri" w:eastAsia="Calibri" w:cs="Times New Roman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4a3542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4a3542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04b1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urmistrz@kowalewopomorskie.pl" TargetMode="External"/><Relationship Id="rId3" Type="http://schemas.openxmlformats.org/officeDocument/2006/relationships/hyperlink" Target="mailto:iod@kowalewowpomorskie.pl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LibreOffice/7.6.0.3$Windows_X86_64 LibreOffice_project/69edd8b8ebc41d00b4de3915dc82f8f0fc3b6265</Application>
  <AppVersion>15.0000</AppVersion>
  <Pages>2</Pages>
  <Words>750</Words>
  <Characters>5028</Characters>
  <CharactersWithSpaces>5763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2024-12-16T18:37:00Z</dcterms:created>
  <dc:creator>Liliana Kwas</dc:creator>
  <dc:description/>
  <dc:language>pl-PL</dc:language>
  <cp:lastModifiedBy/>
  <cp:lastPrinted>2024-12-16T18:41:00Z</cp:lastPrinted>
  <dcterms:modified xsi:type="dcterms:W3CDTF">2024-12-17T11:08:43Z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